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leftChars="0" w:right="0" w:rightChars="0" w:firstLine="0" w:firstLineChars="0"/>
        <w:jc w:val="left"/>
        <w:textAlignment w:val="auto"/>
        <w:outlineLvl w:val="9"/>
        <w:rPr>
          <w:rFonts w:hint="eastAsia" w:ascii="宋体" w:hAnsi="宋体" w:eastAsia="宋体" w:cs="宋体"/>
          <w:sz w:val="24"/>
          <w:szCs w:val="24"/>
        </w:rPr>
      </w:pPr>
      <w:bookmarkStart w:id="0" w:name="_GoBack"/>
      <w:r>
        <w:rPr>
          <w:rFonts w:hint="eastAsia" w:ascii="宋体" w:hAnsi="宋体" w:eastAsia="宋体" w:cs="宋体"/>
          <w:b/>
          <w:bCs/>
          <w:kern w:val="0"/>
          <w:sz w:val="24"/>
          <w:szCs w:val="24"/>
          <w:lang w:val="en-US" w:eastAsia="zh-CN" w:bidi="ar"/>
        </w:rPr>
        <w:t xml:space="preserve">            青年中国行2016大学生暑期社会调研实践项目</w:t>
      </w:r>
      <w:r>
        <w:rPr>
          <w:rFonts w:hint="eastAsia" w:ascii="宋体" w:hAnsi="宋体" w:eastAsia="宋体" w:cs="宋体"/>
          <w:kern w:val="0"/>
          <w:sz w:val="24"/>
          <w:szCs w:val="24"/>
          <w:lang w:val="en-US" w:eastAsia="zh-CN" w:bidi="ar"/>
        </w:rPr>
        <w:br w:type="textWrapping"/>
      </w:r>
      <w:bookmarkEnd w:id="0"/>
      <w:r>
        <w:rPr>
          <w:rFonts w:hint="eastAsia" w:ascii="宋体" w:hAnsi="宋体" w:eastAsia="宋体" w:cs="宋体"/>
          <w:kern w:val="0"/>
          <w:sz w:val="24"/>
          <w:szCs w:val="24"/>
          <w:lang w:val="en-US" w:eastAsia="zh-CN" w:bidi="ar"/>
        </w:rPr>
        <w:br w:type="textWrapping"/>
      </w:r>
      <w:r>
        <w:rPr>
          <w:rFonts w:hint="eastAsia" w:ascii="宋体" w:hAnsi="宋体" w:eastAsia="宋体" w:cs="宋体"/>
          <w:b/>
          <w:bCs/>
          <w:kern w:val="0"/>
          <w:sz w:val="24"/>
          <w:szCs w:val="24"/>
          <w:lang w:val="en-US" w:eastAsia="zh-CN" w:bidi="ar"/>
        </w:rPr>
        <w:t>一、</w:t>
      </w:r>
      <w:r>
        <w:rPr>
          <w:rFonts w:hint="eastAsia" w:ascii="宋体" w:hAnsi="宋体" w:eastAsia="宋体" w:cs="宋体"/>
          <w:b/>
          <w:bCs/>
          <w:kern w:val="0"/>
          <w:sz w:val="24"/>
          <w:szCs w:val="24"/>
          <w:lang w:val="en-US" w:eastAsia="zh-CN" w:bidi="ar"/>
        </w:rPr>
        <w:t>青年中国行是什么</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 xml:space="preserve">    </w:t>
      </w:r>
      <w:r>
        <w:rPr>
          <w:rFonts w:hint="eastAsia" w:ascii="宋体" w:hAnsi="宋体" w:eastAsia="宋体" w:cs="宋体"/>
          <w:kern w:val="0"/>
          <w:sz w:val="24"/>
          <w:szCs w:val="24"/>
          <w:lang w:val="en-US" w:eastAsia="zh-CN" w:bidi="ar"/>
        </w:rPr>
        <w:t>“青年中国行”大学生暑期社会调研实践活动是由中华青年精英基金会发起，联合《中国周刊》面向内地及香港的青少年，所举办的以调研实践为核心的暑期社会考察活动。  </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 xml:space="preserve">    </w:t>
      </w:r>
      <w:r>
        <w:rPr>
          <w:rFonts w:hint="eastAsia" w:ascii="宋体" w:hAnsi="宋体" w:eastAsia="宋体" w:cs="宋体"/>
          <w:kern w:val="0"/>
          <w:sz w:val="24"/>
          <w:szCs w:val="24"/>
          <w:lang w:val="en-US" w:eastAsia="zh-CN" w:bidi="ar"/>
        </w:rPr>
        <w:t>自2013年启动以来，青年中国行得到了数十家组织与单位的支持，内地和香港230多所高校参与；4631支团队报名，300个优秀方案诞生，近80支团队深入调研，逾百万字的报告文集相继出版。</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 xml:space="preserve">    </w:t>
      </w:r>
      <w:r>
        <w:rPr>
          <w:rFonts w:hint="eastAsia" w:ascii="宋体" w:hAnsi="宋体" w:eastAsia="宋体" w:cs="宋体"/>
          <w:kern w:val="0"/>
          <w:sz w:val="24"/>
          <w:szCs w:val="24"/>
          <w:lang w:val="en-US" w:eastAsia="zh-CN" w:bidi="ar"/>
        </w:rPr>
        <w:t>四大优化升级：</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1.丰富的项目类型，满足个性化的团队诉求。</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2.深入的交流合作方式，融汇内地与香港青年的智慧和力量。</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3.多元的支持方式，助力优秀团队与个人充分实践。</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4.全面的奖励机制，助力个人成长及能力提升。</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 xml:space="preserve">   </w:t>
      </w:r>
      <w:r>
        <w:rPr>
          <w:rFonts w:hint="eastAsia" w:ascii="宋体" w:hAnsi="宋体" w:eastAsia="宋体" w:cs="宋体"/>
          <w:kern w:val="0"/>
          <w:sz w:val="24"/>
          <w:szCs w:val="24"/>
          <w:lang w:val="en-US" w:eastAsia="zh-CN" w:bidi="ar"/>
        </w:rPr>
        <w:t>“青年中国行”仍将不断优化，为广大优秀青年提供更全面的支持和更广阔的平台。</w:t>
      </w:r>
      <w:r>
        <w:rPr>
          <w:rFonts w:hint="eastAsia" w:ascii="宋体" w:hAnsi="宋体" w:eastAsia="宋体" w:cs="宋体"/>
          <w:kern w:val="0"/>
          <w:sz w:val="24"/>
          <w:szCs w:val="24"/>
          <w:lang w:val="en-US" w:eastAsia="zh-CN" w:bidi="ar"/>
        </w:rPr>
        <w:br w:type="textWrapping"/>
      </w:r>
      <w:r>
        <w:rPr>
          <w:rFonts w:hint="eastAsia" w:ascii="宋体" w:hAnsi="宋体" w:eastAsia="宋体" w:cs="宋体"/>
          <w:b/>
          <w:bCs/>
          <w:kern w:val="0"/>
          <w:sz w:val="24"/>
          <w:szCs w:val="24"/>
          <w:lang w:val="en-US" w:eastAsia="zh-CN" w:bidi="ar"/>
        </w:rPr>
        <w:t>二、</w:t>
      </w:r>
      <w:r>
        <w:rPr>
          <w:rFonts w:hint="eastAsia" w:ascii="宋体" w:hAnsi="宋体" w:eastAsia="宋体" w:cs="宋体"/>
          <w:b/>
          <w:bCs/>
          <w:kern w:val="0"/>
          <w:sz w:val="24"/>
          <w:szCs w:val="24"/>
          <w:lang w:val="en-US" w:eastAsia="zh-CN" w:bidi="ar"/>
        </w:rPr>
        <w:t>实践支持：</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1.充足的调研经费——最终入选全国30强的团队，内地团队可申请最高10000元活动经费支持；内地与香港组合团队或香港团队，可申请最高20000元的费用支持。</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2.长效的鼓励机制——鼓励具有重大延续及延展性的课题，暑期调研成果成型后，课题团队可申请后续调研实践的支持。</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3.多元的参与方式——青年中国行在延续往届的“自主课题”的基础上，增加 “定点项目”模块。（注：自主课题只接受团队报名，定点项目接受个人报名和团队报名。）</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“定点项目”是由基金会联合众多在社会实践及服务等方面，具有丰富经验的公益组织合作，提供的系列公益或实践活动。凡是具备一定的实践经验或者热爱公益的内地和香港青年都可以申请参与其中。</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4.重量级嘉宾培训指导——主办方邀请在学术、实践等领域专业且权威的嘉宾，为调研团队做学术理论、调研方法、实战技巧等全方位的培训。</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5.双向对话促进青年合作——通过分享轻松、多元的话题，架起内地和香港青年之间交流、碰撞、学习、协作、创新的友谊桥梁。</w:t>
      </w:r>
      <w:r>
        <w:rPr>
          <w:rFonts w:hint="eastAsia" w:ascii="宋体" w:hAnsi="宋体" w:eastAsia="宋体" w:cs="宋体"/>
          <w:kern w:val="0"/>
          <w:sz w:val="24"/>
          <w:szCs w:val="24"/>
          <w:lang w:val="en-US" w:eastAsia="zh-CN" w:bidi="ar"/>
        </w:rPr>
        <w:br w:type="textWrapping"/>
      </w:r>
      <w:r>
        <w:rPr>
          <w:rFonts w:hint="eastAsia" w:ascii="宋体" w:hAnsi="宋体" w:eastAsia="宋体" w:cs="宋体"/>
          <w:b/>
          <w:bCs/>
          <w:kern w:val="0"/>
          <w:sz w:val="24"/>
          <w:szCs w:val="24"/>
          <w:lang w:val="en-US" w:eastAsia="zh-CN" w:bidi="ar"/>
        </w:rPr>
        <w:t>三、</w:t>
      </w:r>
      <w:r>
        <w:rPr>
          <w:rFonts w:hint="eastAsia" w:ascii="宋体" w:hAnsi="宋体" w:eastAsia="宋体" w:cs="宋体"/>
          <w:b/>
          <w:bCs/>
          <w:kern w:val="0"/>
          <w:sz w:val="24"/>
          <w:szCs w:val="24"/>
          <w:lang w:val="en-US" w:eastAsia="zh-CN" w:bidi="ar"/>
        </w:rPr>
        <w:t>奖励机制：</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1.凡入选百强的团队及其指导老师皆可获得荣誉证书。</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2.凡入选百强的团队，调研成果择优刊登出版。</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3.凡入选百强的团队，其成员皆可申请主办方提供的实习机会。</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4.凡入选三十强的团队及其指导老师皆可获得三十强荣誉证书。</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5.凡优秀团队成员均可优先参加基金会组织海外交流活动机会。</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6.凡优秀团队成员，皆可获得优先参与基金会其它项目的机会。</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7.凡申报团队数量突出的学校，皆可获得最佳组织奖。</w:t>
      </w:r>
      <w:r>
        <w:rPr>
          <w:rFonts w:hint="eastAsia" w:ascii="宋体" w:hAnsi="宋体" w:eastAsia="宋体" w:cs="宋体"/>
          <w:kern w:val="0"/>
          <w:sz w:val="24"/>
          <w:szCs w:val="24"/>
          <w:lang w:val="en-US" w:eastAsia="zh-CN" w:bidi="ar"/>
        </w:rPr>
        <w:br w:type="textWrapping"/>
      </w:r>
      <w:r>
        <w:rPr>
          <w:rFonts w:hint="eastAsia" w:ascii="宋体" w:hAnsi="宋体" w:eastAsia="宋体" w:cs="宋体"/>
          <w:b/>
          <w:bCs/>
          <w:i w:val="0"/>
          <w:iCs w:val="0"/>
          <w:kern w:val="0"/>
          <w:sz w:val="24"/>
          <w:szCs w:val="24"/>
          <w:lang w:val="en-US" w:eastAsia="zh-CN" w:bidi="ar"/>
        </w:rPr>
        <w:t>四、</w:t>
      </w:r>
      <w:r>
        <w:rPr>
          <w:rFonts w:hint="eastAsia" w:ascii="宋体" w:hAnsi="宋体" w:eastAsia="宋体" w:cs="宋体"/>
          <w:b/>
          <w:bCs/>
          <w:i w:val="0"/>
          <w:iCs w:val="0"/>
          <w:kern w:val="0"/>
          <w:sz w:val="24"/>
          <w:szCs w:val="24"/>
          <w:lang w:val="en-US" w:eastAsia="zh-CN" w:bidi="ar"/>
        </w:rPr>
        <w:t>我能报名吗：</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1.内地或香港高等院校在读全日制学生。</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2.年满18周岁，身体状况允许其实施所申报的调研实践方案。    </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3.凡以团队方式申报，团队人数须为4—6人。       </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4.内地学生以团队形式申报，成员须为同一所高校学生，但可邀请香港高等院校学生加入团队。</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5.凡申报自主课题的团队须自主联系一名指导老师。</w:t>
      </w:r>
      <w:r>
        <w:rPr>
          <w:rFonts w:hint="eastAsia" w:ascii="宋体" w:hAnsi="宋体" w:eastAsia="宋体" w:cs="宋体"/>
          <w:kern w:val="0"/>
          <w:sz w:val="24"/>
          <w:szCs w:val="24"/>
          <w:lang w:val="en-US" w:eastAsia="zh-CN" w:bidi="ar"/>
        </w:rPr>
        <w:br w:type="textWrapping"/>
      </w:r>
      <w:r>
        <w:rPr>
          <w:rFonts w:hint="eastAsia" w:ascii="宋体" w:hAnsi="宋体" w:eastAsia="宋体" w:cs="宋体"/>
          <w:b/>
          <w:bCs/>
          <w:kern w:val="0"/>
          <w:sz w:val="24"/>
          <w:szCs w:val="24"/>
          <w:lang w:val="en-US" w:eastAsia="zh-CN" w:bidi="ar"/>
        </w:rPr>
        <w:t>五、</w:t>
      </w:r>
      <w:r>
        <w:rPr>
          <w:rFonts w:hint="eastAsia" w:ascii="宋体" w:hAnsi="宋体" w:eastAsia="宋体" w:cs="宋体"/>
          <w:b/>
          <w:bCs/>
          <w:kern w:val="0"/>
          <w:sz w:val="24"/>
          <w:szCs w:val="24"/>
          <w:lang w:val="en-US" w:eastAsia="zh-CN" w:bidi="ar"/>
        </w:rPr>
        <w:t>我该怎样报名呢：</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1.登录青年中国行官方网站</w:t>
      </w:r>
      <w:r>
        <w:rPr>
          <w:rFonts w:hint="eastAsia" w:ascii="宋体" w:hAnsi="宋体" w:eastAsia="宋体" w:cs="宋体"/>
          <w:kern w:val="0"/>
          <w:sz w:val="24"/>
          <w:szCs w:val="24"/>
          <w:lang w:val="en-US" w:eastAsia="zh-CN" w:bidi="ar"/>
        </w:rPr>
        <w:fldChar w:fldCharType="begin"/>
      </w:r>
      <w:r>
        <w:rPr>
          <w:rFonts w:hint="eastAsia" w:ascii="宋体" w:hAnsi="宋体" w:eastAsia="宋体" w:cs="宋体"/>
          <w:kern w:val="0"/>
          <w:sz w:val="24"/>
          <w:szCs w:val="24"/>
          <w:lang w:val="en-US" w:eastAsia="zh-CN" w:bidi="ar"/>
        </w:rPr>
        <w:instrText xml:space="preserve">INCLUDEPICTURE \d "C:\\Users\\ADMINI~1\\AppData\\Local\\Temp\\%W@GJ$ACOF(TYDYECOKVDYB.png" \* MERGEFORMATINET </w:instrText>
      </w:r>
      <w:r>
        <w:rPr>
          <w:rFonts w:hint="eastAsia" w:ascii="宋体" w:hAnsi="宋体" w:eastAsia="宋体" w:cs="宋体"/>
          <w:kern w:val="0"/>
          <w:sz w:val="24"/>
          <w:szCs w:val="24"/>
          <w:lang w:val="en-US" w:eastAsia="zh-CN" w:bidi="ar"/>
        </w:rPr>
        <w:fldChar w:fldCharType="separate"/>
      </w:r>
      <w:r>
        <w:rPr>
          <w:rFonts w:hint="eastAsia" w:ascii="宋体" w:hAnsi="宋体" w:eastAsia="宋体" w:cs="宋体"/>
          <w:kern w:val="0"/>
          <w:sz w:val="24"/>
          <w:szCs w:val="24"/>
          <w:lang w:val="en-US" w:eastAsia="zh-CN" w:bidi="ar"/>
        </w:rPr>
        <w:drawing>
          <wp:inline distT="0" distB="0" distL="114300" distR="114300">
            <wp:extent cx="190500" cy="142875"/>
            <wp:effectExtent l="0" t="0" r="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r:link="rId5"/>
                    <a:stretch>
                      <a:fillRect/>
                    </a:stretch>
                  </pic:blipFill>
                  <pic:spPr>
                    <a:xfrm>
                      <a:off x="0" y="0"/>
                      <a:ext cx="190500" cy="142875"/>
                    </a:xfrm>
                    <a:prstGeom prst="rect">
                      <a:avLst/>
                    </a:prstGeom>
                    <a:noFill/>
                    <a:ln w="9525">
                      <a:noFill/>
                      <a:miter/>
                    </a:ln>
                    <a:effectLst/>
                  </pic:spPr>
                </pic:pic>
              </a:graphicData>
            </a:graphic>
          </wp:inline>
        </w:drawing>
      </w:r>
      <w:r>
        <w:rPr>
          <w:rFonts w:hint="eastAsia" w:ascii="宋体" w:hAnsi="宋体" w:eastAsia="宋体" w:cs="宋体"/>
          <w:kern w:val="0"/>
          <w:sz w:val="24"/>
          <w:szCs w:val="24"/>
          <w:lang w:val="en-US" w:eastAsia="zh-CN" w:bidi="ar"/>
        </w:rPr>
        <w:fldChar w:fldCharType="end"/>
      </w:r>
      <w:r>
        <w:rPr>
          <w:rFonts w:hint="eastAsia" w:ascii="宋体" w:hAnsi="宋体" w:eastAsia="宋体" w:cs="宋体"/>
          <w:kern w:val="0"/>
          <w:sz w:val="24"/>
          <w:szCs w:val="24"/>
          <w:lang w:val="en-US" w:eastAsia="zh-CN" w:bidi="ar"/>
        </w:rPr>
        <w:t>http://www.cylds.com/qnzgx完成会员注册。</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2.仔细阅读“青年中国行”2016相关资料。</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3.在线填写提交报名申报表。</w:t>
      </w:r>
      <w:r>
        <w:rPr>
          <w:rFonts w:hint="eastAsia" w:ascii="宋体" w:hAnsi="宋体" w:eastAsia="宋体" w:cs="宋体"/>
          <w:kern w:val="0"/>
          <w:sz w:val="24"/>
          <w:szCs w:val="24"/>
          <w:lang w:val="en-US" w:eastAsia="zh-CN" w:bidi="ar"/>
        </w:rPr>
        <w:br w:type="textWrapping"/>
      </w:r>
      <w:r>
        <w:rPr>
          <w:rFonts w:hint="eastAsia" w:ascii="宋体" w:hAnsi="宋体" w:eastAsia="宋体" w:cs="宋体"/>
          <w:b/>
          <w:bCs/>
          <w:kern w:val="0"/>
          <w:sz w:val="24"/>
          <w:szCs w:val="24"/>
          <w:lang w:val="en-US" w:eastAsia="zh-CN" w:bidi="ar"/>
        </w:rPr>
        <w:t>六、</w:t>
      </w:r>
      <w:r>
        <w:rPr>
          <w:rFonts w:hint="eastAsia" w:ascii="宋体" w:hAnsi="宋体" w:eastAsia="宋体" w:cs="宋体"/>
          <w:b/>
          <w:bCs/>
          <w:kern w:val="0"/>
          <w:sz w:val="24"/>
          <w:szCs w:val="24"/>
          <w:lang w:val="en-US" w:eastAsia="zh-CN" w:bidi="ar"/>
        </w:rPr>
        <w:t>注意事项：</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1.请所有报名者在主办方官方网站仔细阅读有关青年中国行的相关文件，在充分了解所有相关事宜后，再填写提交项目申报材料。</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2.凡提交到青年中国行主办方的所有申报材料，皆由主办方保存，不会用作其他用途。</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3.在你无法访问官方网站等指定平台的情况下，你可以通过电话、信函或其它方式，联系主办方，咨询相关信息。 </w:t>
      </w:r>
      <w:r>
        <w:rPr>
          <w:rFonts w:hint="eastAsia" w:ascii="宋体" w:hAnsi="宋体" w:eastAsia="宋体" w:cs="宋体"/>
          <w:kern w:val="0"/>
          <w:sz w:val="24"/>
          <w:szCs w:val="24"/>
          <w:lang w:val="en-US" w:eastAsia="zh-CN" w:bidi="ar"/>
        </w:rPr>
        <w:br w:type="textWrapping"/>
      </w:r>
      <w:r>
        <w:rPr>
          <w:rFonts w:hint="eastAsia" w:ascii="宋体" w:hAnsi="宋体" w:eastAsia="宋体" w:cs="宋体"/>
          <w:b/>
          <w:bCs/>
          <w:kern w:val="0"/>
          <w:sz w:val="24"/>
          <w:szCs w:val="24"/>
          <w:lang w:val="en-US" w:eastAsia="zh-CN" w:bidi="ar"/>
        </w:rPr>
        <w:t>七、</w:t>
      </w:r>
      <w:r>
        <w:rPr>
          <w:rFonts w:hint="eastAsia" w:ascii="宋体" w:hAnsi="宋体" w:eastAsia="宋体" w:cs="宋体"/>
          <w:b/>
          <w:bCs/>
          <w:kern w:val="0"/>
          <w:sz w:val="24"/>
          <w:szCs w:val="24"/>
          <w:lang w:val="en-US" w:eastAsia="zh-CN" w:bidi="ar"/>
        </w:rPr>
        <w:t>主办方联系方式：</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项目负责人：周倩</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联系电话：010-6708 5345 ；186 1214 9751</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电子邮箱：qnzgx@qq.com</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0" w:firstLineChars="0"/>
        <w:textAlignment w:val="auto"/>
        <w:outlineLvl w:val="9"/>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Tahoma">
    <w:panose1 w:val="020B0604030504040204"/>
    <w:charset w:val="00"/>
    <w:family w:val="auto"/>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隶书">
    <w:panose1 w:val="02010509060101010101"/>
    <w:charset w:val="86"/>
    <w:family w:val="auto"/>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隶书">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D18306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C:\Users\ADMINI~1\AppData\Local\Temp\%W@GJ$ACOF(TYDYECOKVDYB.png" TargetMode="Externa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Office_10.1.0.5559_F1E327BC-269C-435d-A152-05C5408002CA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2016-03-28T01:34:26Z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